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96730" w14:textId="04E092D4" w:rsidR="001B7BAA" w:rsidRDefault="00767925" w:rsidP="001B7BAA">
      <w:pPr>
        <w:rPr>
          <w:rFonts w:ascii="Circular ProTT Black" w:hAnsi="Circular ProTT Black" w:cs="Circular ProTT Black"/>
          <w:b/>
          <w:color w:val="00378B"/>
          <w:sz w:val="44"/>
          <w:szCs w:val="44"/>
        </w:rPr>
      </w:pPr>
      <w:r>
        <w:rPr>
          <w:rFonts w:ascii="Circular ProTT Black" w:hAnsi="Circular ProTT Black" w:cs="Circular ProTT Black"/>
          <w:b/>
          <w:color w:val="00378B"/>
          <w:sz w:val="44"/>
          <w:szCs w:val="44"/>
        </w:rPr>
        <w:t>We are PRISMA</w:t>
      </w:r>
    </w:p>
    <w:p w14:paraId="5355C2B4" w14:textId="77777777" w:rsidR="00767925" w:rsidRPr="00767925" w:rsidRDefault="00767925" w:rsidP="00767925">
      <w:pPr>
        <w:pStyle w:val="NormalWeb"/>
        <w:shd w:val="clear" w:color="auto" w:fill="FFFFFF"/>
        <w:rPr>
          <w:rFonts w:ascii="Roboto Light" w:eastAsiaTheme="minorHAnsi" w:hAnsi="Roboto Light" w:cstheme="minorBidi"/>
          <w:sz w:val="28"/>
          <w:szCs w:val="28"/>
          <w:lang w:val="en-US" w:eastAsia="en-US"/>
        </w:rPr>
      </w:pPr>
      <w:r w:rsidRPr="00767925">
        <w:rPr>
          <w:rFonts w:ascii="Roboto Light" w:eastAsiaTheme="minorHAnsi" w:hAnsi="Roboto Light" w:cstheme="minorBidi"/>
          <w:sz w:val="28"/>
          <w:szCs w:val="28"/>
          <w:lang w:val="en-US" w:eastAsia="en-US"/>
        </w:rPr>
        <w:t>PRISMA is the major marketplace in Europe for booking and trading gas capacity. As a substantial part of the integrated European energy market, we connect gas markets for more than 19 European countries.</w:t>
      </w:r>
    </w:p>
    <w:p w14:paraId="1C1B4417" w14:textId="77777777" w:rsidR="00767925" w:rsidRPr="00767925" w:rsidRDefault="00767925" w:rsidP="00767925">
      <w:pPr>
        <w:pStyle w:val="NormalWeb"/>
        <w:shd w:val="clear" w:color="auto" w:fill="FFFFFF"/>
        <w:rPr>
          <w:rFonts w:ascii="Roboto Light" w:eastAsiaTheme="minorHAnsi" w:hAnsi="Roboto Light" w:cstheme="minorBidi"/>
          <w:sz w:val="28"/>
          <w:szCs w:val="28"/>
          <w:lang w:val="en-US" w:eastAsia="en-US"/>
        </w:rPr>
      </w:pPr>
      <w:r w:rsidRPr="00767925">
        <w:rPr>
          <w:rFonts w:ascii="Roboto Light" w:eastAsiaTheme="minorHAnsi" w:hAnsi="Roboto Light" w:cstheme="minorBidi"/>
          <w:sz w:val="28"/>
          <w:szCs w:val="28"/>
          <w:lang w:val="en-US" w:eastAsia="en-US"/>
        </w:rPr>
        <w:t xml:space="preserve">Our main task is the development and operation of the PRISMA capacity platform as well as the coordination of our stakeholders’ interests related to it. </w:t>
      </w:r>
    </w:p>
    <w:p w14:paraId="5D0FF1E2" w14:textId="77777777" w:rsidR="00767925" w:rsidRPr="00E316C2" w:rsidRDefault="00767925" w:rsidP="00767925">
      <w:pPr>
        <w:rPr>
          <w:rFonts w:ascii="Roboto Light" w:hAnsi="Roboto Light"/>
          <w:sz w:val="28"/>
          <w:szCs w:val="28"/>
          <w:lang w:val="en-US"/>
        </w:rPr>
      </w:pPr>
      <w:r w:rsidRPr="00E316C2">
        <w:rPr>
          <w:rFonts w:ascii="Roboto Light" w:hAnsi="Roboto Light"/>
          <w:sz w:val="28"/>
          <w:szCs w:val="28"/>
        </w:rPr>
        <w:t xml:space="preserve">With our ability to serve </w:t>
      </w:r>
      <w:proofErr w:type="gramStart"/>
      <w:r w:rsidRPr="00E316C2">
        <w:rPr>
          <w:rFonts w:ascii="Roboto Light" w:hAnsi="Roboto Light"/>
          <w:sz w:val="28"/>
          <w:szCs w:val="28"/>
        </w:rPr>
        <w:t>a large number of</w:t>
      </w:r>
      <w:proofErr w:type="gramEnd"/>
      <w:r w:rsidRPr="00E316C2">
        <w:rPr>
          <w:rFonts w:ascii="Roboto Light" w:hAnsi="Roboto Light"/>
          <w:sz w:val="28"/>
          <w:szCs w:val="28"/>
        </w:rPr>
        <w:t xml:space="preserve"> TSO and SSO backend systems, PRISMA’S online platform enables these operators to trade gas capacity at both primary and secondary market levels.</w:t>
      </w:r>
    </w:p>
    <w:p w14:paraId="47BF4889" w14:textId="4AC0262F" w:rsidR="00767925" w:rsidRDefault="00767925" w:rsidP="00767925">
      <w:pPr>
        <w:pStyle w:val="NormalWeb"/>
        <w:shd w:val="clear" w:color="auto" w:fill="FFFFFF"/>
        <w:rPr>
          <w:rFonts w:ascii="Roboto Light" w:eastAsiaTheme="minorHAnsi" w:hAnsi="Roboto Light" w:cstheme="minorBidi"/>
          <w:sz w:val="28"/>
          <w:szCs w:val="28"/>
          <w:lang w:val="en-US" w:eastAsia="en-US"/>
        </w:rPr>
      </w:pPr>
      <w:r w:rsidRPr="00767925">
        <w:rPr>
          <w:rFonts w:ascii="Roboto Light" w:eastAsiaTheme="minorHAnsi" w:hAnsi="Roboto Light" w:cstheme="minorBidi"/>
          <w:sz w:val="28"/>
          <w:szCs w:val="28"/>
          <w:lang w:val="en-US" w:eastAsia="en-US"/>
        </w:rPr>
        <w:t xml:space="preserve">Our services include </w:t>
      </w:r>
      <w:proofErr w:type="spellStart"/>
      <w:r w:rsidRPr="00767925">
        <w:rPr>
          <w:rFonts w:ascii="Roboto Light" w:eastAsiaTheme="minorHAnsi" w:hAnsi="Roboto Light" w:cstheme="minorBidi"/>
          <w:sz w:val="28"/>
          <w:szCs w:val="28"/>
          <w:lang w:val="en-US" w:eastAsia="en-US"/>
        </w:rPr>
        <w:t>harmonised</w:t>
      </w:r>
      <w:proofErr w:type="spellEnd"/>
      <w:r w:rsidRPr="00767925">
        <w:rPr>
          <w:rFonts w:ascii="Roboto Light" w:eastAsiaTheme="minorHAnsi" w:hAnsi="Roboto Light" w:cstheme="minorBidi"/>
          <w:sz w:val="28"/>
          <w:szCs w:val="28"/>
          <w:lang w:val="en-US" w:eastAsia="en-US"/>
        </w:rPr>
        <w:t xml:space="preserve"> capacity products, auction and trading mechanisms, and related products for Transmission System Operators (TSOs) and Storage System Operators (SSOs). </w:t>
      </w:r>
      <w:r w:rsidRPr="00767925">
        <w:rPr>
          <w:rFonts w:ascii="Roboto Light" w:eastAsiaTheme="minorHAnsi" w:hAnsi="Roboto Light" w:cstheme="minorBidi"/>
          <w:sz w:val="28"/>
          <w:szCs w:val="28"/>
          <w:lang w:val="en-US" w:eastAsia="en-US"/>
        </w:rPr>
        <w:br/>
        <w:t>Since founding in 201</w:t>
      </w:r>
      <w:r>
        <w:rPr>
          <w:rFonts w:ascii="Roboto Light" w:eastAsiaTheme="minorHAnsi" w:hAnsi="Roboto Light" w:cstheme="minorBidi"/>
          <w:sz w:val="28"/>
          <w:szCs w:val="28"/>
          <w:lang w:val="en-US" w:eastAsia="en-US"/>
        </w:rPr>
        <w:t>2</w:t>
      </w:r>
      <w:r w:rsidRPr="00767925">
        <w:rPr>
          <w:rFonts w:ascii="Roboto Light" w:eastAsiaTheme="minorHAnsi" w:hAnsi="Roboto Light" w:cstheme="minorBidi"/>
          <w:sz w:val="28"/>
          <w:szCs w:val="28"/>
          <w:lang w:val="en-US" w:eastAsia="en-US"/>
        </w:rPr>
        <w:t>, the platform has constantly evolved to meet growing demands in our business and to help balance the driving forces behind it. PRISMA is facilitating the collaboration of European market participants.</w:t>
      </w:r>
    </w:p>
    <w:p w14:paraId="4885C5B8" w14:textId="77777777" w:rsidR="000C6720" w:rsidRPr="00767925" w:rsidRDefault="000C6720" w:rsidP="00767925">
      <w:pPr>
        <w:pStyle w:val="NormalWeb"/>
        <w:shd w:val="clear" w:color="auto" w:fill="FFFFFF"/>
        <w:rPr>
          <w:rFonts w:ascii="Roboto Light" w:eastAsiaTheme="minorHAnsi" w:hAnsi="Roboto Light" w:cstheme="minorBidi"/>
          <w:sz w:val="28"/>
          <w:szCs w:val="28"/>
          <w:lang w:val="en-US" w:eastAsia="en-US"/>
        </w:rPr>
      </w:pPr>
    </w:p>
    <w:p w14:paraId="104E9D05" w14:textId="0A359BE0" w:rsidR="00767925" w:rsidRPr="00767925" w:rsidRDefault="00767925" w:rsidP="00767925">
      <w:pPr>
        <w:rPr>
          <w:rFonts w:ascii="Circular ProTT Black" w:hAnsi="Circular ProTT Black" w:cs="Circular ProTT Black"/>
          <w:b/>
          <w:color w:val="00378B"/>
          <w:sz w:val="44"/>
          <w:szCs w:val="44"/>
        </w:rPr>
      </w:pPr>
      <w:r w:rsidRPr="00767925">
        <w:rPr>
          <w:rFonts w:ascii="Circular ProTT Black" w:hAnsi="Circular ProTT Black" w:cs="Circular ProTT Black"/>
          <w:b/>
          <w:color w:val="00378B"/>
          <w:sz w:val="44"/>
          <w:szCs w:val="44"/>
        </w:rPr>
        <w:t>Our culture</w:t>
      </w:r>
    </w:p>
    <w:p w14:paraId="32EA75D9" w14:textId="77777777" w:rsidR="00767925" w:rsidRPr="00E316C2" w:rsidRDefault="00767925" w:rsidP="00767925">
      <w:pPr>
        <w:rPr>
          <w:rFonts w:ascii="Roboto Light" w:hAnsi="Roboto Light"/>
          <w:sz w:val="28"/>
          <w:szCs w:val="28"/>
          <w:lang w:val="en-US"/>
        </w:rPr>
      </w:pPr>
      <w:r w:rsidRPr="00E316C2">
        <w:rPr>
          <w:rFonts w:ascii="Roboto Light" w:hAnsi="Roboto Light"/>
          <w:sz w:val="28"/>
          <w:szCs w:val="28"/>
        </w:rPr>
        <w:t>At PRISMA we believe that innovation is essential to creating a fair and transparent market. In 2012 we began our journey, focused on reshaping the gas industry by reducing its complexity and making gas capacity trading simpler and fairer by putting people’s needs first.</w:t>
      </w:r>
    </w:p>
    <w:p w14:paraId="67B7E60A" w14:textId="77777777" w:rsidR="00767925" w:rsidRPr="00E316C2" w:rsidRDefault="00767925" w:rsidP="00767925">
      <w:pPr>
        <w:rPr>
          <w:rFonts w:ascii="Roboto Medium" w:hAnsi="Roboto Medium"/>
          <w:sz w:val="28"/>
          <w:szCs w:val="28"/>
          <w:lang w:val="en-US"/>
        </w:rPr>
      </w:pPr>
      <w:r w:rsidRPr="00E316C2">
        <w:rPr>
          <w:rFonts w:ascii="Roboto Medium" w:hAnsi="Roboto Medium"/>
          <w:sz w:val="28"/>
          <w:szCs w:val="28"/>
        </w:rPr>
        <w:t xml:space="preserve">And that’s what we’re doing. </w:t>
      </w:r>
    </w:p>
    <w:p w14:paraId="1500F02B" w14:textId="77777777" w:rsidR="00767925" w:rsidRPr="00767925" w:rsidRDefault="00767925" w:rsidP="00767925">
      <w:pPr>
        <w:rPr>
          <w:rFonts w:ascii="Roboto Light" w:hAnsi="Roboto Light"/>
          <w:sz w:val="28"/>
          <w:szCs w:val="28"/>
        </w:rPr>
      </w:pPr>
      <w:r w:rsidRPr="00E316C2">
        <w:rPr>
          <w:rFonts w:ascii="Roboto Light" w:hAnsi="Roboto Light"/>
          <w:sz w:val="28"/>
          <w:szCs w:val="28"/>
        </w:rPr>
        <w:t xml:space="preserve">We’re an international team, we speak a variety of languages, and we all bring our own unique perspectives and skillsets to the table. We’re not a homogenous company – and that’s our strength. </w:t>
      </w:r>
    </w:p>
    <w:p w14:paraId="6FA0457B" w14:textId="77777777" w:rsidR="00767925" w:rsidRDefault="00767925" w:rsidP="00767925">
      <w:pPr>
        <w:rPr>
          <w:rFonts w:ascii="Roboto Light" w:hAnsi="Roboto Light"/>
          <w:sz w:val="28"/>
          <w:szCs w:val="28"/>
          <w:lang w:val="en-US"/>
        </w:rPr>
      </w:pPr>
      <w:r w:rsidRPr="00767925">
        <w:rPr>
          <w:rFonts w:ascii="Roboto Light" w:hAnsi="Roboto Light"/>
          <w:sz w:val="28"/>
          <w:szCs w:val="28"/>
        </w:rPr>
        <w:t>With offices in Leipzig and Brussels, our team are focussed on bringing PRISMA's vision to life through shared trust, respect and collaboration.</w:t>
      </w:r>
    </w:p>
    <w:p w14:paraId="231ED547" w14:textId="5F412D10" w:rsidR="0098270F" w:rsidRPr="000C6720" w:rsidRDefault="00767925" w:rsidP="000C6720">
      <w:pPr>
        <w:rPr>
          <w:rFonts w:ascii="Roboto Light" w:hAnsi="Roboto Light"/>
          <w:sz w:val="28"/>
          <w:szCs w:val="28"/>
          <w:lang w:val="en-US"/>
        </w:rPr>
      </w:pPr>
      <w:r w:rsidRPr="00E316C2">
        <w:rPr>
          <w:rFonts w:ascii="Roboto Medium" w:hAnsi="Roboto Medium"/>
          <w:sz w:val="28"/>
          <w:szCs w:val="28"/>
          <w:lang w:val="en-US"/>
        </w:rPr>
        <w:t>Today we are Europe’s leading gas capacity trading platform.</w:t>
      </w:r>
      <w:bookmarkStart w:id="0" w:name="_GoBack"/>
      <w:bookmarkEnd w:id="0"/>
    </w:p>
    <w:sectPr w:rsidR="0098270F" w:rsidRPr="000C6720" w:rsidSect="0035020C">
      <w:headerReference w:type="default" r:id="rId6"/>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5857F" w14:textId="77777777" w:rsidR="00841BB3" w:rsidRDefault="00841BB3" w:rsidP="00EF7AF4">
      <w:pPr>
        <w:spacing w:after="0" w:line="240" w:lineRule="auto"/>
      </w:pPr>
      <w:r>
        <w:separator/>
      </w:r>
    </w:p>
  </w:endnote>
  <w:endnote w:type="continuationSeparator" w:id="0">
    <w:p w14:paraId="368E547D" w14:textId="77777777" w:rsidR="00841BB3" w:rsidRDefault="00841BB3" w:rsidP="00EF7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rcular ProTT Black">
    <w:panose1 w:val="020B0A04020101010102"/>
    <w:charset w:val="00"/>
    <w:family w:val="swiss"/>
    <w:pitch w:val="variable"/>
    <w:sig w:usb0="A00000BF" w:usb1="5000E47B" w:usb2="00000008" w:usb3="00000000" w:csb0="00000093" w:csb1="00000000"/>
  </w:font>
  <w:font w:name="Roboto Light">
    <w:panose1 w:val="02000000000000000000"/>
    <w:charset w:val="00"/>
    <w:family w:val="auto"/>
    <w:pitch w:val="variable"/>
    <w:sig w:usb0="E0000AFF" w:usb1="5000217F" w:usb2="00000021" w:usb3="00000000" w:csb0="0000019F" w:csb1="00000000"/>
  </w:font>
  <w:font w:name="Roboto Medium">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68"/>
      <w:gridCol w:w="1985"/>
      <w:gridCol w:w="2835"/>
      <w:gridCol w:w="2323"/>
    </w:tblGrid>
    <w:tr w:rsidR="00EF7AF4" w:rsidRPr="00467079" w14:paraId="6351C76B" w14:textId="77777777" w:rsidTr="00072C37">
      <w:tc>
        <w:tcPr>
          <w:tcW w:w="2268" w:type="dxa"/>
        </w:tcPr>
        <w:sdt>
          <w:sdtPr>
            <w:rPr>
              <w:b/>
              <w:color w:val="7F7F7F" w:themeColor="text1" w:themeTint="80"/>
              <w:sz w:val="14"/>
              <w:szCs w:val="16"/>
            </w:rPr>
            <w:alias w:val="PRISMA Address Footer"/>
            <w:tag w:val="PRISMA Address Footer"/>
            <w:id w:val="1498532119"/>
            <w:lock w:val="contentLocked"/>
            <w:placeholder>
              <w:docPart w:val="0C4E05A869234501A1001A7B8AA182B1"/>
            </w:placeholder>
          </w:sdtPr>
          <w:sdtEndPr>
            <w:rPr>
              <w:b w:val="0"/>
            </w:rPr>
          </w:sdtEndPr>
          <w:sdtContent>
            <w:p w14:paraId="3BD1C6E9" w14:textId="77777777" w:rsidR="00EF7AF4" w:rsidRPr="00275DC1" w:rsidRDefault="00EF7AF4" w:rsidP="00072C37">
              <w:pPr>
                <w:pStyle w:val="Footer"/>
                <w:rPr>
                  <w:color w:val="7F7F7F" w:themeColor="text1" w:themeTint="80"/>
                  <w:sz w:val="14"/>
                  <w:szCs w:val="16"/>
                </w:rPr>
              </w:pPr>
              <w:r w:rsidRPr="00275DC1">
                <w:rPr>
                  <w:b/>
                  <w:color w:val="7F7F7F" w:themeColor="text1" w:themeTint="80"/>
                  <w:sz w:val="14"/>
                  <w:szCs w:val="16"/>
                </w:rPr>
                <w:t>PRISMA</w:t>
              </w:r>
              <w:r w:rsidRPr="00275DC1">
                <w:rPr>
                  <w:color w:val="7F7F7F" w:themeColor="text1" w:themeTint="80"/>
                  <w:sz w:val="14"/>
                  <w:szCs w:val="16"/>
                </w:rPr>
                <w:t xml:space="preserve"> European Capacity Platform GmbH</w:t>
              </w:r>
            </w:p>
            <w:p w14:paraId="79C8A9DD" w14:textId="77777777" w:rsidR="00EF7AF4" w:rsidRPr="00275DC1" w:rsidRDefault="00EF7AF4" w:rsidP="00072C37">
              <w:pPr>
                <w:pStyle w:val="Footer"/>
                <w:rPr>
                  <w:color w:val="7F7F7F" w:themeColor="text1" w:themeTint="80"/>
                  <w:sz w:val="14"/>
                  <w:szCs w:val="16"/>
                </w:rPr>
              </w:pPr>
              <w:r>
                <w:rPr>
                  <w:color w:val="7F7F7F" w:themeColor="text1" w:themeTint="80"/>
                  <w:sz w:val="14"/>
                  <w:szCs w:val="16"/>
                </w:rPr>
                <w:t>Reichsstrasse 1-9</w:t>
              </w:r>
              <w:r w:rsidRPr="00275DC1">
                <w:rPr>
                  <w:color w:val="7F7F7F" w:themeColor="text1" w:themeTint="80"/>
                  <w:sz w:val="14"/>
                  <w:szCs w:val="16"/>
                </w:rPr>
                <w:t xml:space="preserve"> </w:t>
              </w:r>
            </w:p>
            <w:p w14:paraId="22297F98" w14:textId="77777777" w:rsidR="00EF7AF4" w:rsidRPr="00275DC1" w:rsidRDefault="00EF7AF4" w:rsidP="00072C37">
              <w:pPr>
                <w:pStyle w:val="Footer"/>
                <w:rPr>
                  <w:color w:val="7F7F7F" w:themeColor="text1" w:themeTint="80"/>
                  <w:sz w:val="14"/>
                  <w:szCs w:val="16"/>
                </w:rPr>
              </w:pPr>
              <w:r w:rsidRPr="00275DC1">
                <w:rPr>
                  <w:color w:val="7F7F7F" w:themeColor="text1" w:themeTint="80"/>
                  <w:sz w:val="14"/>
                  <w:szCs w:val="16"/>
                </w:rPr>
                <w:t>04109 Leipzig</w:t>
              </w:r>
            </w:p>
            <w:p w14:paraId="2D10AAE2" w14:textId="77777777" w:rsidR="00EF7AF4" w:rsidRPr="00275DC1" w:rsidRDefault="00EF7AF4" w:rsidP="00072C37">
              <w:pPr>
                <w:pStyle w:val="Footer"/>
                <w:rPr>
                  <w:color w:val="7F7F7F" w:themeColor="text1" w:themeTint="80"/>
                  <w:sz w:val="14"/>
                  <w:szCs w:val="16"/>
                </w:rPr>
              </w:pPr>
              <w:r w:rsidRPr="00275DC1">
                <w:rPr>
                  <w:color w:val="7F7F7F" w:themeColor="text1" w:themeTint="80"/>
                  <w:sz w:val="14"/>
                  <w:szCs w:val="16"/>
                </w:rPr>
                <w:t>GERMANY</w:t>
              </w:r>
            </w:p>
          </w:sdtContent>
        </w:sdt>
      </w:tc>
      <w:tc>
        <w:tcPr>
          <w:tcW w:w="1985" w:type="dxa"/>
        </w:tcPr>
        <w:sdt>
          <w:sdtPr>
            <w:rPr>
              <w:color w:val="7F7F7F" w:themeColor="text1" w:themeTint="80"/>
              <w:sz w:val="14"/>
              <w:szCs w:val="16"/>
              <w:lang w:val="de-DE"/>
            </w:rPr>
            <w:alias w:val="Contact Info Footer"/>
            <w:tag w:val="Contact Info Footer"/>
            <w:id w:val="-793527661"/>
            <w:lock w:val="contentLocked"/>
            <w:placeholder>
              <w:docPart w:val="0C4E05A869234501A1001A7B8AA182B1"/>
            </w:placeholder>
          </w:sdtPr>
          <w:sdtEndPr>
            <w:rPr>
              <w:lang w:val="en-US"/>
            </w:rPr>
          </w:sdtEndPr>
          <w:sdtContent>
            <w:p w14:paraId="73787092" w14:textId="77777777" w:rsidR="00EF7AF4" w:rsidRPr="00275DC1" w:rsidRDefault="00EF7AF4" w:rsidP="00072C37">
              <w:pPr>
                <w:pStyle w:val="Footer"/>
                <w:rPr>
                  <w:color w:val="7F7F7F" w:themeColor="text1" w:themeTint="80"/>
                  <w:sz w:val="14"/>
                  <w:szCs w:val="16"/>
                  <w:lang w:val="de-DE"/>
                </w:rPr>
              </w:pPr>
              <w:r w:rsidRPr="00275DC1">
                <w:rPr>
                  <w:color w:val="7F7F7F" w:themeColor="text1" w:themeTint="80"/>
                  <w:sz w:val="14"/>
                  <w:szCs w:val="16"/>
                  <w:lang w:val="de-DE"/>
                </w:rPr>
                <w:t>T +49 341 699 2990-0</w:t>
              </w:r>
            </w:p>
            <w:p w14:paraId="6E839463" w14:textId="77777777" w:rsidR="00EF7AF4" w:rsidRPr="00275DC1" w:rsidRDefault="00EF7AF4" w:rsidP="00072C37">
              <w:pPr>
                <w:pStyle w:val="Footer"/>
                <w:rPr>
                  <w:color w:val="7F7F7F" w:themeColor="text1" w:themeTint="80"/>
                  <w:sz w:val="14"/>
                  <w:szCs w:val="16"/>
                  <w:lang w:val="de-DE"/>
                </w:rPr>
              </w:pPr>
              <w:r w:rsidRPr="00275DC1">
                <w:rPr>
                  <w:color w:val="7F7F7F" w:themeColor="text1" w:themeTint="80"/>
                  <w:sz w:val="14"/>
                  <w:szCs w:val="16"/>
                  <w:lang w:val="de-DE"/>
                </w:rPr>
                <w:t>F +49 341 699 2990-99</w:t>
              </w:r>
            </w:p>
            <w:p w14:paraId="48E083D7" w14:textId="77777777" w:rsidR="00EF7AF4" w:rsidRPr="00275DC1" w:rsidRDefault="00EF7AF4" w:rsidP="00072C37">
              <w:pPr>
                <w:pStyle w:val="Footer"/>
                <w:rPr>
                  <w:color w:val="7F7F7F" w:themeColor="text1" w:themeTint="80"/>
                  <w:sz w:val="14"/>
                  <w:szCs w:val="16"/>
                  <w:lang w:val="de-DE"/>
                </w:rPr>
              </w:pPr>
              <w:r w:rsidRPr="00275DC1">
                <w:rPr>
                  <w:color w:val="7F7F7F" w:themeColor="text1" w:themeTint="80"/>
                  <w:sz w:val="14"/>
                  <w:szCs w:val="16"/>
                  <w:lang w:val="de-DE"/>
                </w:rPr>
                <w:t>info@prisma-capacity.eu</w:t>
              </w:r>
            </w:p>
            <w:p w14:paraId="682E9BE8" w14:textId="77777777" w:rsidR="00EF7AF4" w:rsidRPr="00275DC1" w:rsidRDefault="00EF7AF4" w:rsidP="00072C37">
              <w:pPr>
                <w:pStyle w:val="Footer"/>
                <w:rPr>
                  <w:color w:val="7F7F7F" w:themeColor="text1" w:themeTint="80"/>
                  <w:sz w:val="14"/>
                  <w:szCs w:val="16"/>
                </w:rPr>
              </w:pPr>
              <w:r w:rsidRPr="00275DC1">
                <w:rPr>
                  <w:color w:val="7F7F7F" w:themeColor="text1" w:themeTint="80"/>
                  <w:sz w:val="14"/>
                  <w:szCs w:val="16"/>
                </w:rPr>
                <w:t>www.prisma-capacity.eu</w:t>
              </w:r>
            </w:p>
          </w:sdtContent>
        </w:sdt>
      </w:tc>
      <w:tc>
        <w:tcPr>
          <w:tcW w:w="2835" w:type="dxa"/>
        </w:tcPr>
        <w:sdt>
          <w:sdtPr>
            <w:rPr>
              <w:color w:val="7F7F7F" w:themeColor="text1" w:themeTint="80"/>
              <w:sz w:val="14"/>
              <w:szCs w:val="16"/>
            </w:rPr>
            <w:alias w:val="Bank details Footer"/>
            <w:tag w:val="Bank details Footer"/>
            <w:id w:val="-143653668"/>
            <w:lock w:val="contentLocked"/>
            <w:placeholder>
              <w:docPart w:val="0C4E05A869234501A1001A7B8AA182B1"/>
            </w:placeholder>
          </w:sdtPr>
          <w:sdtEndPr>
            <w:rPr>
              <w:lang w:val="de-DE"/>
            </w:rPr>
          </w:sdtEndPr>
          <w:sdtContent>
            <w:p w14:paraId="5F1FF416" w14:textId="77777777" w:rsidR="00EF7AF4" w:rsidRPr="00275DC1" w:rsidRDefault="00EF7AF4" w:rsidP="00072C37">
              <w:pPr>
                <w:pStyle w:val="Footer"/>
                <w:rPr>
                  <w:color w:val="7F7F7F" w:themeColor="text1" w:themeTint="80"/>
                  <w:sz w:val="14"/>
                  <w:szCs w:val="16"/>
                </w:rPr>
              </w:pPr>
              <w:r w:rsidRPr="00275DC1">
                <w:rPr>
                  <w:color w:val="7F7F7F" w:themeColor="text1" w:themeTint="80"/>
                  <w:sz w:val="14"/>
                  <w:szCs w:val="16"/>
                </w:rPr>
                <w:t>Commerzbank</w:t>
              </w:r>
            </w:p>
            <w:p w14:paraId="67E3E3E7" w14:textId="77777777" w:rsidR="00EF7AF4" w:rsidRPr="00275DC1" w:rsidRDefault="00EF7AF4" w:rsidP="00072C37">
              <w:pPr>
                <w:pStyle w:val="Footer"/>
                <w:rPr>
                  <w:color w:val="7F7F7F" w:themeColor="text1" w:themeTint="80"/>
                  <w:sz w:val="14"/>
                  <w:szCs w:val="16"/>
                </w:rPr>
              </w:pPr>
              <w:r w:rsidRPr="00275DC1">
                <w:rPr>
                  <w:color w:val="7F7F7F" w:themeColor="text1" w:themeTint="80"/>
                  <w:sz w:val="14"/>
                  <w:szCs w:val="16"/>
                </w:rPr>
                <w:t>SORT Code 860 400 00</w:t>
              </w:r>
            </w:p>
            <w:p w14:paraId="2CAB150C" w14:textId="77777777" w:rsidR="00EF7AF4" w:rsidRPr="00275DC1" w:rsidRDefault="00EF7AF4" w:rsidP="00072C37">
              <w:pPr>
                <w:pStyle w:val="Footer"/>
                <w:rPr>
                  <w:color w:val="7F7F7F" w:themeColor="text1" w:themeTint="80"/>
                  <w:sz w:val="14"/>
                  <w:szCs w:val="16"/>
                </w:rPr>
              </w:pPr>
              <w:r w:rsidRPr="00275DC1">
                <w:rPr>
                  <w:color w:val="7F7F7F" w:themeColor="text1" w:themeTint="80"/>
                  <w:sz w:val="14"/>
                  <w:szCs w:val="16"/>
                </w:rPr>
                <w:t>A/C No.: 650 060 700</w:t>
              </w:r>
            </w:p>
            <w:p w14:paraId="3A533810" w14:textId="77777777" w:rsidR="00EF7AF4" w:rsidRPr="00275DC1" w:rsidRDefault="00EF7AF4" w:rsidP="00072C37">
              <w:pPr>
                <w:pStyle w:val="Footer"/>
                <w:rPr>
                  <w:color w:val="7F7F7F" w:themeColor="text1" w:themeTint="80"/>
                  <w:sz w:val="14"/>
                  <w:szCs w:val="16"/>
                </w:rPr>
              </w:pPr>
              <w:r w:rsidRPr="00275DC1">
                <w:rPr>
                  <w:color w:val="7F7F7F" w:themeColor="text1" w:themeTint="80"/>
                  <w:sz w:val="14"/>
                  <w:szCs w:val="16"/>
                </w:rPr>
                <w:t>IBAN DE26 8604 0000 0650 0607 00</w:t>
              </w:r>
            </w:p>
            <w:p w14:paraId="259A9B53" w14:textId="77777777" w:rsidR="00EF7AF4" w:rsidRPr="00275DC1" w:rsidRDefault="00EF7AF4" w:rsidP="00072C37">
              <w:pPr>
                <w:pStyle w:val="Footer"/>
                <w:rPr>
                  <w:color w:val="7F7F7F" w:themeColor="text1" w:themeTint="80"/>
                  <w:sz w:val="14"/>
                  <w:szCs w:val="16"/>
                  <w:lang w:val="de-DE"/>
                </w:rPr>
              </w:pPr>
              <w:r w:rsidRPr="00275DC1">
                <w:rPr>
                  <w:color w:val="7F7F7F" w:themeColor="text1" w:themeTint="80"/>
                  <w:sz w:val="14"/>
                  <w:szCs w:val="16"/>
                  <w:lang w:val="de-DE"/>
                </w:rPr>
                <w:t>SWIFT COBADEFFXXX</w:t>
              </w:r>
            </w:p>
          </w:sdtContent>
        </w:sdt>
      </w:tc>
      <w:tc>
        <w:tcPr>
          <w:tcW w:w="2323" w:type="dxa"/>
        </w:tcPr>
        <w:sdt>
          <w:sdtPr>
            <w:rPr>
              <w:color w:val="7F7F7F" w:themeColor="text1" w:themeTint="80"/>
              <w:sz w:val="14"/>
              <w:szCs w:val="16"/>
              <w:lang w:val="de-DE"/>
            </w:rPr>
            <w:alias w:val="Regitration Info Footer"/>
            <w:tag w:val="Regitration Info Footer"/>
            <w:id w:val="-1095177219"/>
            <w:lock w:val="contentLocked"/>
            <w:placeholder>
              <w:docPart w:val="0C4E05A869234501A1001A7B8AA182B1"/>
            </w:placeholder>
          </w:sdtPr>
          <w:sdtEndPr>
            <w:rPr>
              <w:lang w:val="en-US"/>
            </w:rPr>
          </w:sdtEndPr>
          <w:sdtContent>
            <w:p w14:paraId="37458D01" w14:textId="77777777" w:rsidR="00EF7AF4" w:rsidRPr="00275DC1" w:rsidRDefault="00EF7AF4" w:rsidP="00072C37">
              <w:pPr>
                <w:pStyle w:val="Footer"/>
                <w:rPr>
                  <w:color w:val="7F7F7F" w:themeColor="text1" w:themeTint="80"/>
                  <w:sz w:val="14"/>
                  <w:szCs w:val="16"/>
                  <w:lang w:val="de-DE"/>
                </w:rPr>
              </w:pPr>
              <w:r w:rsidRPr="00275DC1">
                <w:rPr>
                  <w:color w:val="7F7F7F" w:themeColor="text1" w:themeTint="80"/>
                  <w:sz w:val="14"/>
                  <w:szCs w:val="16"/>
                  <w:lang w:val="de-DE"/>
                </w:rPr>
                <w:t xml:space="preserve">Managing </w:t>
              </w:r>
              <w:r w:rsidRPr="00A741E7">
                <w:rPr>
                  <w:color w:val="7F7F7F" w:themeColor="text1" w:themeTint="80"/>
                  <w:sz w:val="14"/>
                  <w:szCs w:val="16"/>
                  <w:lang w:val="de-DE"/>
                </w:rPr>
                <w:t>Director</w:t>
              </w:r>
              <w:r w:rsidRPr="004B72CF">
                <w:rPr>
                  <w:color w:val="7F7F7F" w:themeColor="text1" w:themeTint="80"/>
                  <w:sz w:val="14"/>
                  <w:szCs w:val="16"/>
                  <w:lang w:val="de-DE"/>
                </w:rPr>
                <w:t xml:space="preserve"> </w:t>
              </w:r>
              <w:r w:rsidRPr="00275DC1">
                <w:rPr>
                  <w:color w:val="7F7F7F" w:themeColor="text1" w:themeTint="80"/>
                  <w:sz w:val="14"/>
                  <w:szCs w:val="16"/>
                  <w:lang w:val="de-DE"/>
                </w:rPr>
                <w:t xml:space="preserve">Dr. Götz Lincke </w:t>
              </w:r>
            </w:p>
            <w:p w14:paraId="023F2EA4" w14:textId="77777777" w:rsidR="00EF7AF4" w:rsidRPr="00275DC1" w:rsidRDefault="00EF7AF4" w:rsidP="00072C37">
              <w:pPr>
                <w:pStyle w:val="Footer"/>
                <w:rPr>
                  <w:color w:val="7F7F7F" w:themeColor="text1" w:themeTint="80"/>
                  <w:sz w:val="14"/>
                  <w:szCs w:val="16"/>
                  <w:lang w:val="de-DE"/>
                </w:rPr>
              </w:pPr>
              <w:r w:rsidRPr="00275DC1">
                <w:rPr>
                  <w:color w:val="7F7F7F" w:themeColor="text1" w:themeTint="80"/>
                  <w:sz w:val="14"/>
                  <w:szCs w:val="16"/>
                  <w:lang w:val="de-DE"/>
                </w:rPr>
                <w:t>Amtsgericht Leipzig</w:t>
              </w:r>
            </w:p>
            <w:p w14:paraId="4CED03CC" w14:textId="77777777" w:rsidR="00EF7AF4" w:rsidRPr="00A741E7" w:rsidRDefault="00EF7AF4" w:rsidP="00072C37">
              <w:pPr>
                <w:pStyle w:val="Footer"/>
                <w:rPr>
                  <w:color w:val="7F7F7F" w:themeColor="text1" w:themeTint="80"/>
                  <w:sz w:val="14"/>
                  <w:szCs w:val="16"/>
                  <w:lang w:val="es-ES"/>
                </w:rPr>
              </w:pPr>
              <w:r w:rsidRPr="00A741E7">
                <w:rPr>
                  <w:color w:val="7F7F7F" w:themeColor="text1" w:themeTint="80"/>
                  <w:sz w:val="14"/>
                  <w:szCs w:val="16"/>
                  <w:lang w:val="es-ES"/>
                </w:rPr>
                <w:t>HR B 21 3 61</w:t>
              </w:r>
            </w:p>
            <w:p w14:paraId="3BB7881F" w14:textId="77777777" w:rsidR="00EF7AF4" w:rsidRPr="00A741E7" w:rsidRDefault="00EF7AF4" w:rsidP="00072C37">
              <w:pPr>
                <w:pStyle w:val="Footer"/>
                <w:rPr>
                  <w:color w:val="7F7F7F" w:themeColor="text1" w:themeTint="80"/>
                  <w:sz w:val="14"/>
                  <w:szCs w:val="16"/>
                  <w:lang w:val="es-ES"/>
                </w:rPr>
              </w:pPr>
              <w:r w:rsidRPr="00A741E7">
                <w:rPr>
                  <w:color w:val="7F7F7F" w:themeColor="text1" w:themeTint="80"/>
                  <w:sz w:val="14"/>
                  <w:szCs w:val="16"/>
                  <w:lang w:val="es-ES"/>
                </w:rPr>
                <w:t>VAT No.: DE 241 646 520</w:t>
              </w:r>
            </w:p>
            <w:p w14:paraId="0AEDE408" w14:textId="77777777" w:rsidR="00EF7AF4" w:rsidRPr="00275DC1" w:rsidRDefault="00EF7AF4" w:rsidP="00072C37">
              <w:pPr>
                <w:pStyle w:val="Footer"/>
                <w:rPr>
                  <w:color w:val="7F7F7F" w:themeColor="text1" w:themeTint="80"/>
                  <w:sz w:val="14"/>
                  <w:szCs w:val="16"/>
                </w:rPr>
              </w:pPr>
              <w:r w:rsidRPr="00275DC1">
                <w:rPr>
                  <w:color w:val="7F7F7F" w:themeColor="text1" w:themeTint="80"/>
                  <w:sz w:val="14"/>
                  <w:szCs w:val="16"/>
                </w:rPr>
                <w:t>Tax No.: 231/116/10851</w:t>
              </w:r>
            </w:p>
          </w:sdtContent>
        </w:sdt>
      </w:tc>
    </w:tr>
  </w:tbl>
  <w:p w14:paraId="5BC260E2" w14:textId="77777777" w:rsidR="00EF7AF4" w:rsidRDefault="00EF7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DC793E" w14:textId="77777777" w:rsidR="00841BB3" w:rsidRDefault="00841BB3" w:rsidP="00EF7AF4">
      <w:pPr>
        <w:spacing w:after="0" w:line="240" w:lineRule="auto"/>
      </w:pPr>
      <w:r>
        <w:separator/>
      </w:r>
    </w:p>
  </w:footnote>
  <w:footnote w:type="continuationSeparator" w:id="0">
    <w:p w14:paraId="6B85818F" w14:textId="77777777" w:rsidR="00841BB3" w:rsidRDefault="00841BB3" w:rsidP="00EF7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95E1C" w14:textId="0243F1EC" w:rsidR="00EF7AF4" w:rsidRDefault="00EF7AF4">
    <w:pPr>
      <w:pStyle w:val="Header"/>
    </w:pPr>
    <w:r>
      <w:rPr>
        <w:noProof/>
        <w:color w:val="7F7F7F" w:themeColor="text1" w:themeTint="80"/>
        <w:sz w:val="14"/>
        <w:szCs w:val="16"/>
        <w:lang w:val="en-US"/>
      </w:rPr>
      <w:drawing>
        <wp:anchor distT="0" distB="0" distL="114300" distR="114300" simplePos="0" relativeHeight="251659264" behindDoc="0" locked="0" layoutInCell="1" allowOverlap="1" wp14:anchorId="03A49960" wp14:editId="3EB72608">
          <wp:simplePos x="0" y="0"/>
          <wp:positionH relativeFrom="margin">
            <wp:align>right</wp:align>
          </wp:positionH>
          <wp:positionV relativeFrom="paragraph">
            <wp:posOffset>47625</wp:posOffset>
          </wp:positionV>
          <wp:extent cx="1435100" cy="262255"/>
          <wp:effectExtent l="0" t="0" r="0" b="44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2622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294"/>
    <w:rsid w:val="00015427"/>
    <w:rsid w:val="000C6720"/>
    <w:rsid w:val="0016376C"/>
    <w:rsid w:val="00164367"/>
    <w:rsid w:val="001B7BAA"/>
    <w:rsid w:val="00340FA8"/>
    <w:rsid w:val="0035020C"/>
    <w:rsid w:val="00395503"/>
    <w:rsid w:val="004149EE"/>
    <w:rsid w:val="004369E0"/>
    <w:rsid w:val="00477155"/>
    <w:rsid w:val="00566A73"/>
    <w:rsid w:val="00593B0E"/>
    <w:rsid w:val="006652C5"/>
    <w:rsid w:val="006805C7"/>
    <w:rsid w:val="006D6294"/>
    <w:rsid w:val="007629C2"/>
    <w:rsid w:val="00767925"/>
    <w:rsid w:val="007C49AA"/>
    <w:rsid w:val="00841BB3"/>
    <w:rsid w:val="008D1D3D"/>
    <w:rsid w:val="0098270F"/>
    <w:rsid w:val="00A02841"/>
    <w:rsid w:val="00DB5DEF"/>
    <w:rsid w:val="00ED7515"/>
    <w:rsid w:val="00EF7AF4"/>
    <w:rsid w:val="00F237C4"/>
    <w:rsid w:val="00F26385"/>
    <w:rsid w:val="00F569CE"/>
    <w:rsid w:val="00F65F29"/>
    <w:rsid w:val="00F72B63"/>
  </w:rsids>
  <m:mathPr>
    <m:mathFont m:val="Cambria Math"/>
    <m:brkBin m:val="before"/>
    <m:brkBinSub m:val="--"/>
    <m:smallFrac m:val="0"/>
    <m:dispDef/>
    <m:lMargin m:val="0"/>
    <m:rMargin m:val="0"/>
    <m:defJc m:val="centerGroup"/>
    <m:wrapIndent m:val="1440"/>
    <m:intLim m:val="subSup"/>
    <m:naryLim m:val="undOvr"/>
  </m:mathPr>
  <w:themeFontLang w:val="en-US"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B631"/>
  <w15:chartTrackingRefBased/>
  <w15:docId w15:val="{5A229E38-938B-43F9-9D8B-28CBACFAC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7B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62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6D6294"/>
  </w:style>
  <w:style w:type="character" w:customStyle="1" w:styleId="eop">
    <w:name w:val="eop"/>
    <w:basedOn w:val="DefaultParagraphFont"/>
    <w:rsid w:val="006D6294"/>
  </w:style>
  <w:style w:type="character" w:customStyle="1" w:styleId="contextualspellingandgrammarerror">
    <w:name w:val="contextualspellingandgrammarerror"/>
    <w:basedOn w:val="DefaultParagraphFont"/>
    <w:rsid w:val="006D6294"/>
  </w:style>
  <w:style w:type="paragraph" w:styleId="Header">
    <w:name w:val="header"/>
    <w:basedOn w:val="Normal"/>
    <w:link w:val="HeaderChar"/>
    <w:uiPriority w:val="99"/>
    <w:unhideWhenUsed/>
    <w:rsid w:val="00EF7A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7AF4"/>
  </w:style>
  <w:style w:type="paragraph" w:styleId="Footer">
    <w:name w:val="footer"/>
    <w:basedOn w:val="Normal"/>
    <w:link w:val="FooterChar"/>
    <w:uiPriority w:val="99"/>
    <w:unhideWhenUsed/>
    <w:rsid w:val="00EF7A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7AF4"/>
  </w:style>
  <w:style w:type="table" w:styleId="TableGrid">
    <w:name w:val="Table Grid"/>
    <w:basedOn w:val="TableNormal"/>
    <w:uiPriority w:val="59"/>
    <w:rsid w:val="00EF7AF4"/>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67925"/>
    <w:pPr>
      <w:spacing w:before="100" w:beforeAutospacing="1" w:after="100" w:afterAutospacing="1"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883572">
      <w:bodyDiv w:val="1"/>
      <w:marLeft w:val="0"/>
      <w:marRight w:val="0"/>
      <w:marTop w:val="0"/>
      <w:marBottom w:val="0"/>
      <w:divBdr>
        <w:top w:val="none" w:sz="0" w:space="0" w:color="auto"/>
        <w:left w:val="none" w:sz="0" w:space="0" w:color="auto"/>
        <w:bottom w:val="none" w:sz="0" w:space="0" w:color="auto"/>
        <w:right w:val="none" w:sz="0" w:space="0" w:color="auto"/>
      </w:divBdr>
      <w:divsChild>
        <w:div w:id="110173888">
          <w:marLeft w:val="0"/>
          <w:marRight w:val="0"/>
          <w:marTop w:val="0"/>
          <w:marBottom w:val="0"/>
          <w:divBdr>
            <w:top w:val="none" w:sz="0" w:space="0" w:color="auto"/>
            <w:left w:val="none" w:sz="0" w:space="0" w:color="auto"/>
            <w:bottom w:val="none" w:sz="0" w:space="0" w:color="auto"/>
            <w:right w:val="none" w:sz="0" w:space="0" w:color="auto"/>
          </w:divBdr>
        </w:div>
        <w:div w:id="879320304">
          <w:marLeft w:val="0"/>
          <w:marRight w:val="0"/>
          <w:marTop w:val="0"/>
          <w:marBottom w:val="0"/>
          <w:divBdr>
            <w:top w:val="none" w:sz="0" w:space="0" w:color="auto"/>
            <w:left w:val="none" w:sz="0" w:space="0" w:color="auto"/>
            <w:bottom w:val="none" w:sz="0" w:space="0" w:color="auto"/>
            <w:right w:val="none" w:sz="0" w:space="0" w:color="auto"/>
          </w:divBdr>
        </w:div>
        <w:div w:id="22370666">
          <w:marLeft w:val="0"/>
          <w:marRight w:val="0"/>
          <w:marTop w:val="0"/>
          <w:marBottom w:val="0"/>
          <w:divBdr>
            <w:top w:val="none" w:sz="0" w:space="0" w:color="auto"/>
            <w:left w:val="none" w:sz="0" w:space="0" w:color="auto"/>
            <w:bottom w:val="none" w:sz="0" w:space="0" w:color="auto"/>
            <w:right w:val="none" w:sz="0" w:space="0" w:color="auto"/>
          </w:divBdr>
        </w:div>
        <w:div w:id="1213343196">
          <w:marLeft w:val="0"/>
          <w:marRight w:val="0"/>
          <w:marTop w:val="0"/>
          <w:marBottom w:val="0"/>
          <w:divBdr>
            <w:top w:val="none" w:sz="0" w:space="0" w:color="auto"/>
            <w:left w:val="none" w:sz="0" w:space="0" w:color="auto"/>
            <w:bottom w:val="none" w:sz="0" w:space="0" w:color="auto"/>
            <w:right w:val="none" w:sz="0" w:space="0" w:color="auto"/>
          </w:divBdr>
        </w:div>
        <w:div w:id="2127657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4E05A869234501A1001A7B8AA182B1"/>
        <w:category>
          <w:name w:val="General"/>
          <w:gallery w:val="placeholder"/>
        </w:category>
        <w:types>
          <w:type w:val="bbPlcHdr"/>
        </w:types>
        <w:behaviors>
          <w:behavior w:val="content"/>
        </w:behaviors>
        <w:guid w:val="{5A483820-DB69-4467-BA2B-15E8F7D9E402}"/>
      </w:docPartPr>
      <w:docPartBody>
        <w:p w:rsidR="00031C3D" w:rsidRDefault="00411FCF" w:rsidP="00411FCF">
          <w:pPr>
            <w:pStyle w:val="0C4E05A869234501A1001A7B8AA182B1"/>
          </w:pPr>
          <w:r w:rsidRPr="00DF53A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rcular ProTT Black">
    <w:panose1 w:val="020B0A04020101010102"/>
    <w:charset w:val="00"/>
    <w:family w:val="swiss"/>
    <w:pitch w:val="variable"/>
    <w:sig w:usb0="A00000BF" w:usb1="5000E47B" w:usb2="00000008" w:usb3="00000000" w:csb0="00000093" w:csb1="00000000"/>
  </w:font>
  <w:font w:name="Roboto Light">
    <w:panose1 w:val="02000000000000000000"/>
    <w:charset w:val="00"/>
    <w:family w:val="auto"/>
    <w:pitch w:val="variable"/>
    <w:sig w:usb0="E0000AFF" w:usb1="5000217F" w:usb2="00000021" w:usb3="00000000" w:csb0="0000019F" w:csb1="00000000"/>
  </w:font>
  <w:font w:name="Roboto Medium">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FCF"/>
    <w:rsid w:val="00031C3D"/>
    <w:rsid w:val="00411FCF"/>
    <w:rsid w:val="004C3BD2"/>
    <w:rsid w:val="006B7637"/>
    <w:rsid w:val="006E54B7"/>
    <w:rsid w:val="00875A3C"/>
    <w:rsid w:val="00D61E28"/>
    <w:rsid w:val="00F463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11FCF"/>
    <w:rPr>
      <w:color w:val="808080"/>
    </w:rPr>
  </w:style>
  <w:style w:type="paragraph" w:customStyle="1" w:styleId="0C4E05A869234501A1001A7B8AA182B1">
    <w:name w:val="0C4E05A869234501A1001A7B8AA182B1"/>
    <w:rsid w:val="00411F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Lamba</dc:creator>
  <cp:keywords/>
  <dc:description/>
  <cp:lastModifiedBy>Björn Borchardt</cp:lastModifiedBy>
  <cp:revision>3</cp:revision>
  <cp:lastPrinted>2019-06-26T07:35:00Z</cp:lastPrinted>
  <dcterms:created xsi:type="dcterms:W3CDTF">2020-06-25T13:57:00Z</dcterms:created>
  <dcterms:modified xsi:type="dcterms:W3CDTF">2020-06-29T13:42:00Z</dcterms:modified>
</cp:coreProperties>
</file>